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791AC0" w:rsidRPr="005967F5" w:rsidTr="00197474">
        <w:tc>
          <w:tcPr>
            <w:tcW w:w="5103" w:type="dxa"/>
          </w:tcPr>
          <w:p w:rsidR="00791AC0" w:rsidRPr="005967F5" w:rsidRDefault="00791AC0" w:rsidP="00197474">
            <w:pPr>
              <w:pStyle w:val="ConsPlusNormal"/>
            </w:pPr>
            <w:r w:rsidRPr="005967F5">
              <w:t>29 декабря 2017 года</w:t>
            </w:r>
          </w:p>
        </w:tc>
        <w:tc>
          <w:tcPr>
            <w:tcW w:w="5104" w:type="dxa"/>
          </w:tcPr>
          <w:p w:rsidR="00791AC0" w:rsidRPr="005967F5" w:rsidRDefault="00791AC0" w:rsidP="00197474">
            <w:pPr>
              <w:pStyle w:val="ConsPlusNormal"/>
              <w:jc w:val="right"/>
            </w:pPr>
            <w:r w:rsidRPr="005967F5">
              <w:t>N 93-оз</w:t>
            </w:r>
          </w:p>
        </w:tc>
      </w:tr>
    </w:tbl>
    <w:p w:rsidR="00791AC0" w:rsidRPr="005967F5" w:rsidRDefault="00791AC0" w:rsidP="00791A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Title"/>
        <w:jc w:val="center"/>
      </w:pPr>
      <w:r w:rsidRPr="005967F5">
        <w:t>ЛЕНИНГРАДСКАЯ ОБЛАСТЬ</w:t>
      </w:r>
    </w:p>
    <w:p w:rsidR="00791AC0" w:rsidRPr="005967F5" w:rsidRDefault="00791AC0" w:rsidP="00791AC0">
      <w:pPr>
        <w:pStyle w:val="ConsPlusTitle"/>
        <w:jc w:val="center"/>
      </w:pPr>
    </w:p>
    <w:p w:rsidR="00791AC0" w:rsidRPr="005967F5" w:rsidRDefault="00791AC0" w:rsidP="00791AC0">
      <w:pPr>
        <w:pStyle w:val="ConsPlusTitle"/>
        <w:jc w:val="center"/>
      </w:pPr>
      <w:r w:rsidRPr="005967F5">
        <w:t>ОБЛАСТНОЙ ЗАКОН</w:t>
      </w:r>
    </w:p>
    <w:p w:rsidR="00791AC0" w:rsidRPr="005967F5" w:rsidRDefault="00791AC0" w:rsidP="00791AC0">
      <w:pPr>
        <w:pStyle w:val="ConsPlusTitle"/>
        <w:jc w:val="center"/>
      </w:pPr>
    </w:p>
    <w:p w:rsidR="00791AC0" w:rsidRPr="005967F5" w:rsidRDefault="00791AC0" w:rsidP="00791AC0">
      <w:pPr>
        <w:pStyle w:val="ConsPlusTitle"/>
        <w:jc w:val="center"/>
      </w:pPr>
      <w:r w:rsidRPr="005967F5">
        <w:t>ОБ ОТДЕЛЬНЫХ МЕРАХ СТИМУЛИРОВАНИЯ В СФЕРЕ ПРОМЫШЛЕННОСТИ</w:t>
      </w:r>
    </w:p>
    <w:p w:rsidR="00791AC0" w:rsidRPr="005967F5" w:rsidRDefault="00791AC0" w:rsidP="00791AC0">
      <w:pPr>
        <w:pStyle w:val="ConsPlusTitle"/>
        <w:jc w:val="center"/>
      </w:pPr>
      <w:r w:rsidRPr="005967F5">
        <w:t>ЛЕНИНГРАДСКОЙ ОБЛАСТИ И О ВНЕСЕНИИ ИЗМЕНЕНИЙ В ОТДЕЛЬНЫЕ</w:t>
      </w:r>
    </w:p>
    <w:p w:rsidR="00791AC0" w:rsidRPr="005967F5" w:rsidRDefault="00791AC0" w:rsidP="00791AC0">
      <w:pPr>
        <w:pStyle w:val="ConsPlusTitle"/>
        <w:jc w:val="center"/>
      </w:pPr>
      <w:r w:rsidRPr="005967F5">
        <w:t>ЗАКОНОДАТЕЛЬНЫЕ АКТЫ ЛЕНИНГРАДСКОЙ ОБЛАСТИ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jc w:val="center"/>
      </w:pPr>
      <w:r w:rsidRPr="005967F5">
        <w:t>(Принят Законодательным собранием Ленинградской области</w:t>
      </w:r>
    </w:p>
    <w:p w:rsidR="00791AC0" w:rsidRPr="005967F5" w:rsidRDefault="00791AC0" w:rsidP="00791AC0">
      <w:pPr>
        <w:pStyle w:val="ConsPlusNormal"/>
        <w:jc w:val="center"/>
      </w:pPr>
      <w:r w:rsidRPr="005967F5">
        <w:t>25 декабря 2017 года)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r w:rsidRPr="005967F5">
        <w:t>Статья 1. Цели и предмет регулирования настоящего областного закона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>1. Целями настоящего областного закона являются стимулирование организаций к осуществлению инвестиционной деятельности на территории Ленинградской области, привлечение инвестиций в экономику Ленинградской области и поддержка организаций, реализующих инвестиционные проекты на территории Ленинградской области в рамках специальных инвестиционных контрактов, заключаемых в со</w:t>
      </w:r>
      <w:bookmarkStart w:id="0" w:name="_GoBack"/>
      <w:bookmarkEnd w:id="0"/>
      <w:r w:rsidRPr="005967F5">
        <w:t xml:space="preserve">ответствии с Налоговым </w:t>
      </w:r>
      <w:hyperlink r:id="rId4" w:history="1">
        <w:r w:rsidRPr="005967F5">
          <w:t>кодексом</w:t>
        </w:r>
      </w:hyperlink>
      <w:r w:rsidRPr="005967F5">
        <w:t xml:space="preserve"> Российской Федерации, Федеральным </w:t>
      </w:r>
      <w:hyperlink r:id="rId5" w:history="1">
        <w:r w:rsidRPr="005967F5">
          <w:t>законом</w:t>
        </w:r>
      </w:hyperlink>
      <w:r w:rsidRPr="005967F5">
        <w:t xml:space="preserve"> от 31 декабря 2014 года N 488-ФЗ "О промышленной политике в Российской Федерации" и иными нормативными правовыми актами Российской Федерации и Ленинградской области.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2. Настоящий областной закон осуществляет регулирование отношений, возникающих в связи с заключением специального инвестиционного контракта, устанавливает отдельные меры стимулирования деятельности в сфере промышленности Ленинградской области для юридических лиц, осуществляющих вложения в соответствии с </w:t>
      </w:r>
      <w:proofErr w:type="spellStart"/>
      <w:r w:rsidRPr="005967F5">
        <w:t>заключенным</w:t>
      </w:r>
      <w:proofErr w:type="spellEnd"/>
      <w:r w:rsidRPr="005967F5">
        <w:t xml:space="preserve"> специальным инвестиционным контрактом.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r w:rsidRPr="005967F5">
        <w:t>Статья 2. Основные понятия, используемые в настоящем областном законе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bookmarkStart w:id="1" w:name="Par22"/>
      <w:bookmarkEnd w:id="1"/>
      <w:r w:rsidRPr="005967F5">
        <w:t>1. Для целей настоящего областного закона используются следующие основные понятия: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специальный инвестиционный контракт - контракт, в соответствии с которым инвестор в предусмотренный этим контрактом срок своими силами или с привлечением иных лиц обязуется создать либо модернизировать и(или) освоить производство промышленной продукции на территории Ленинградской области, а Ленинградская область в течение такого срока обязуется осуществлять меры стимулирования деятельности в сфере промышленности, предусмотренные законодательством Ленинградской области в момент заключения специального инвестиционного контракта;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вложения - затраты инвестора на создание и(или) приобретение, реконструкцию объектов основных средств, не бывших ранее в эксплуатации на территории Ленинградской области до начала реализации инвестиционного проекта (за исключением объектов основных средств, по которым на территории Ленинградской области осуществлена модернизация или реконструкция), осуществляемые в целях развития экономической деятельности по кодам </w:t>
      </w:r>
      <w:hyperlink r:id="rId6" w:history="1">
        <w:r w:rsidRPr="005967F5">
          <w:t>раздела С</w:t>
        </w:r>
      </w:hyperlink>
      <w:r w:rsidRPr="005967F5">
        <w:t xml:space="preserve"> "Обрабатывающие производства" Общероссийского классификатора видов экономической деятельности ОК 029-2014 (</w:t>
      </w:r>
      <w:proofErr w:type="spellStart"/>
      <w:r w:rsidRPr="005967F5">
        <w:t>КДЕС</w:t>
      </w:r>
      <w:proofErr w:type="spellEnd"/>
      <w:r w:rsidRPr="005967F5">
        <w:t xml:space="preserve"> Ред. 2), принятого Приказом Федерального агентства по техническому регулированию и метрологии от 31 января 2014 года N 14-ст (далее - </w:t>
      </w:r>
      <w:proofErr w:type="spellStart"/>
      <w:r w:rsidRPr="005967F5">
        <w:t>ОКВЭД</w:t>
      </w:r>
      <w:proofErr w:type="spellEnd"/>
      <w:r w:rsidRPr="005967F5">
        <w:t xml:space="preserve"> 2), в рамках инвестиционного проекта, реализуемого в соответствии со специальным инвестиционным контрактом.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2. Используемые в настоящем областном законе понятия, не указанные в </w:t>
      </w:r>
      <w:hyperlink w:anchor="Par22" w:tooltip="1. Для целей настоящего областного закона используются следующие основные понятия:" w:history="1">
        <w:r w:rsidRPr="005967F5">
          <w:t>части 1</w:t>
        </w:r>
      </w:hyperlink>
      <w:r w:rsidRPr="005967F5">
        <w:t xml:space="preserve"> настоящей статьи, применяются в значениях, </w:t>
      </w:r>
      <w:proofErr w:type="spellStart"/>
      <w:r w:rsidRPr="005967F5">
        <w:t>определенных</w:t>
      </w:r>
      <w:proofErr w:type="spellEnd"/>
      <w:r w:rsidRPr="005967F5">
        <w:t xml:space="preserve"> действующим законодательством Российской Федерации.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r w:rsidRPr="005967F5">
        <w:t>Статья 3. Заключение специального инвестиционного контракта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>1. Специальный инвестиционный контракт заключается на срок до десяти лет.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2. Порядок заключения специального инвестиционного контракта устанавливается постановлением Правительства Ленинградской области с </w:t>
      </w:r>
      <w:proofErr w:type="spellStart"/>
      <w:r w:rsidRPr="005967F5">
        <w:t>учетом</w:t>
      </w:r>
      <w:proofErr w:type="spellEnd"/>
      <w:r w:rsidRPr="005967F5">
        <w:t xml:space="preserve"> порядка заключения специального инвестиционного контракта, установленного Правительством Российской Федерации, и типовых форм, </w:t>
      </w:r>
      <w:proofErr w:type="spellStart"/>
      <w:r w:rsidRPr="005967F5">
        <w:t>утвержденных</w:t>
      </w:r>
      <w:proofErr w:type="spellEnd"/>
      <w:r w:rsidRPr="005967F5">
        <w:t xml:space="preserve"> Правительством Российской Федерации.</w:t>
      </w:r>
    </w:p>
    <w:p w:rsidR="00791AC0" w:rsidRPr="005967F5" w:rsidRDefault="00791AC0" w:rsidP="00791A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67F5" w:rsidRPr="005967F5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AC0" w:rsidRPr="005967F5" w:rsidRDefault="00791AC0" w:rsidP="00197474">
            <w:pPr>
              <w:pStyle w:val="ConsPlusNormal"/>
              <w:jc w:val="both"/>
            </w:pPr>
            <w:r w:rsidRPr="005967F5">
              <w:t xml:space="preserve">Меры стимулирования деятельности в сфере промышленности, предусмотренные </w:t>
            </w:r>
            <w:proofErr w:type="spellStart"/>
            <w:r w:rsidRPr="005967F5">
              <w:t>статьей</w:t>
            </w:r>
            <w:proofErr w:type="spellEnd"/>
            <w:r w:rsidRPr="005967F5">
              <w:t xml:space="preserve"> 4, </w:t>
            </w:r>
            <w:hyperlink w:anchor="Par84" w:tooltip="3. Меры стимулирования деятельности в сфере промышленности, предусмотренные статьей 4 настоящего областного закона, применяются с 1 января 2019 года." w:history="1">
              <w:r w:rsidRPr="005967F5">
                <w:t>применяются</w:t>
              </w:r>
            </w:hyperlink>
            <w:r w:rsidRPr="005967F5">
              <w:t xml:space="preserve"> с 1 января 2019 года.</w:t>
            </w:r>
          </w:p>
        </w:tc>
      </w:tr>
    </w:tbl>
    <w:p w:rsidR="00791AC0" w:rsidRPr="005967F5" w:rsidRDefault="00791AC0" w:rsidP="00791AC0">
      <w:pPr>
        <w:pStyle w:val="ConsPlusNormal"/>
        <w:spacing w:before="200"/>
        <w:ind w:firstLine="540"/>
        <w:jc w:val="both"/>
        <w:outlineLvl w:val="0"/>
      </w:pPr>
      <w:bookmarkStart w:id="2" w:name="Par33"/>
      <w:bookmarkEnd w:id="2"/>
      <w:r w:rsidRPr="005967F5">
        <w:t>Статья 4. Меры стимулирования деятельности в сфере промышленности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 xml:space="preserve">Юридическим лицам, соответствующим условиям, указанным в </w:t>
      </w:r>
      <w:hyperlink w:anchor="Par40" w:tooltip="Статья 5. Условия предоставления мер стимулирования деятельности в сфере промышленности" w:history="1">
        <w:r w:rsidRPr="005967F5">
          <w:t>статье 5</w:t>
        </w:r>
      </w:hyperlink>
      <w:r w:rsidRPr="005967F5">
        <w:t xml:space="preserve"> настоящего областного закона, предоставляются следующие меры стимулирования деятельности в сфере промышленности: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bookmarkStart w:id="3" w:name="Par36"/>
      <w:bookmarkEnd w:id="3"/>
      <w:r w:rsidRPr="005967F5">
        <w:t xml:space="preserve">1) налоговая ставка на имущество организаций, подлежащая зачислению в областной бюджет Ленинградской области, в отношении объектов основных средств, входящих в состав вложений в рамках реализации инвестиционного проекта в соответствии со специальным инвестиционным контрактом, устанавливается в соответствии с </w:t>
      </w:r>
      <w:hyperlink r:id="rId7" w:history="1">
        <w:r w:rsidRPr="005967F5">
          <w:t>частью 1 статьи 3-1</w:t>
        </w:r>
      </w:hyperlink>
      <w:r w:rsidRPr="005967F5">
        <w:t xml:space="preserve"> областного закона от 25 ноября 2003 года N 98-оз "О налоге на имущество организаций";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bookmarkStart w:id="4" w:name="Par37"/>
      <w:bookmarkEnd w:id="4"/>
      <w:r w:rsidRPr="005967F5">
        <w:t xml:space="preserve">2) налоговая ставка на прибыль организаций, подлежащая зачислению в областной бюджет Ленинградской области, по специальному инвестиционному контракту, </w:t>
      </w:r>
      <w:proofErr w:type="spellStart"/>
      <w:r w:rsidRPr="005967F5">
        <w:t>заключенному</w:t>
      </w:r>
      <w:proofErr w:type="spellEnd"/>
      <w:r w:rsidRPr="005967F5">
        <w:t xml:space="preserve"> от имени Российской Федерации, устанавливается в размере 5 процентов;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bookmarkStart w:id="5" w:name="Par38"/>
      <w:bookmarkEnd w:id="5"/>
      <w:r w:rsidRPr="005967F5">
        <w:t>3) иные меры в соответствии с областными законами и уставами муниципальных образований Ленинградской области.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bookmarkStart w:id="6" w:name="Par40"/>
      <w:bookmarkEnd w:id="6"/>
      <w:r w:rsidRPr="005967F5">
        <w:t>Статья 5. Условия предоставления мер стимулирования деятельности в сфере промышленности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bookmarkStart w:id="7" w:name="Par42"/>
      <w:bookmarkEnd w:id="7"/>
      <w:r w:rsidRPr="005967F5">
        <w:t xml:space="preserve">1. Меры стимулирования деятельности в сфере промышленности, предусмотренные </w:t>
      </w:r>
      <w:hyperlink w:anchor="Par36" w:tooltip="1) налоговая ставка на имущество организаций, подлежащая зачислению в областной бюджет Ленинградской области, в отношении объектов основных средств, входящих в состав вложений в рамках реализации инвестиционного проекта в соответствии со специальным инвестицио" w:history="1">
        <w:r w:rsidRPr="005967F5">
          <w:t>пунктами 1</w:t>
        </w:r>
      </w:hyperlink>
      <w:r w:rsidRPr="005967F5">
        <w:t xml:space="preserve"> и </w:t>
      </w:r>
      <w:hyperlink w:anchor="Par37" w:tooltip="2) налоговая ставка на прибыль организаций, подлежащая зачислению в областной бюджет Ленинградской области, по специальному инвестиционному контракту, заключенному от имени Российской Федерации, устанавливается в размере 5 процентов;" w:history="1">
        <w:r w:rsidRPr="005967F5">
          <w:t>2 статьи 4</w:t>
        </w:r>
      </w:hyperlink>
      <w:r w:rsidRPr="005967F5">
        <w:t xml:space="preserve"> настоящего областного закона, предоставляются на основании </w:t>
      </w:r>
      <w:proofErr w:type="spellStart"/>
      <w:r w:rsidRPr="005967F5">
        <w:t>заключенного</w:t>
      </w:r>
      <w:proofErr w:type="spellEnd"/>
      <w:r w:rsidRPr="005967F5">
        <w:t xml:space="preserve"> с участием Российской Федерации специального инвестиционного контракта, стороной которого является Ленинградская область, юридическим лицам, одновременно отвечающим следующим условиям и требованиям: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государственная регистрация юридического лица осуществлена на территории Ленинградской области;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юридическое лицо не имеет в </w:t>
      </w:r>
      <w:proofErr w:type="spellStart"/>
      <w:r w:rsidRPr="005967F5">
        <w:t>своем</w:t>
      </w:r>
      <w:proofErr w:type="spellEnd"/>
      <w:r w:rsidRPr="005967F5">
        <w:t xml:space="preserve"> составе обособленных подразделений, расположенных за пределами Ленинградской области;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юридическое лицо не применяет специальных налоговых режимов, предусмотренных частью второй Налогового </w:t>
      </w:r>
      <w:hyperlink r:id="rId8" w:history="1">
        <w:r w:rsidRPr="005967F5">
          <w:t>кодекса</w:t>
        </w:r>
      </w:hyperlink>
      <w:r w:rsidRPr="005967F5">
        <w:t xml:space="preserve"> Российской Федерации;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не является участником консолидированной группы налогоплательщиков;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не является резидентом особой экономической зоны любого типа или территории опережающего социально-экономического развития;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один или несколько видов деятельности юридического лица осуществляются согласно кодам экономической деятельности по </w:t>
      </w:r>
      <w:hyperlink r:id="rId9" w:history="1">
        <w:proofErr w:type="spellStart"/>
        <w:r w:rsidRPr="005967F5">
          <w:t>ОКВЭД</w:t>
        </w:r>
        <w:proofErr w:type="spellEnd"/>
        <w:r w:rsidRPr="005967F5">
          <w:t xml:space="preserve"> 2</w:t>
        </w:r>
      </w:hyperlink>
      <w:r w:rsidRPr="005967F5">
        <w:t>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не осуществляет деятельность по схеме переработки давальческого сырья и материалов;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реализует инвестиционный проект на территории Ленинградской области, предусматривающий объем вложений в размере не менее 50 миллиардов рублей.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2. Меры стимулирования деятельности в сфере промышленности, предусмотренные </w:t>
      </w:r>
      <w:hyperlink w:anchor="Par38" w:tooltip="3) иные меры в соответствии с областными законами и уставами муниципальных образований Ленинградской области." w:history="1">
        <w:r w:rsidRPr="005967F5">
          <w:t>пунктом 3 статьи 4</w:t>
        </w:r>
      </w:hyperlink>
      <w:r w:rsidRPr="005967F5">
        <w:t xml:space="preserve"> настоящего областного закона, предоставляются в соответствии с нормативными правовыми актами Ленинградской области на основании </w:t>
      </w:r>
      <w:proofErr w:type="spellStart"/>
      <w:r w:rsidRPr="005967F5">
        <w:t>заключенного</w:t>
      </w:r>
      <w:proofErr w:type="spellEnd"/>
      <w:r w:rsidRPr="005967F5">
        <w:t xml:space="preserve"> с участием Российской Федерации специального инвестиционного контракта, стороной которого является Ленинградская область, юридическим лицам, одновременно отвечающим следующим условиям и требованиям: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государственная регистрация юридического лица осуществлена на территории Ленинградской области;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юридическое лицо не имеет в </w:t>
      </w:r>
      <w:proofErr w:type="spellStart"/>
      <w:r w:rsidRPr="005967F5">
        <w:t>своем</w:t>
      </w:r>
      <w:proofErr w:type="spellEnd"/>
      <w:r w:rsidRPr="005967F5">
        <w:t xml:space="preserve"> составе обособленных подразделений, расположенных за </w:t>
      </w:r>
      <w:r w:rsidRPr="005967F5">
        <w:lastRenderedPageBreak/>
        <w:t>пределами Ленинградской области;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не является участником консолидированной группы налогоплательщиков;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один или несколько видов деятельности юридического лица осуществляются согласно кодам экономической деятельности по </w:t>
      </w:r>
      <w:hyperlink r:id="rId10" w:history="1">
        <w:proofErr w:type="spellStart"/>
        <w:r w:rsidRPr="005967F5">
          <w:t>ОКВЭД</w:t>
        </w:r>
        <w:proofErr w:type="spellEnd"/>
        <w:r w:rsidRPr="005967F5">
          <w:t xml:space="preserve"> 2</w:t>
        </w:r>
      </w:hyperlink>
      <w:r w:rsidRPr="005967F5">
        <w:t>;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юридическое лицо не осуществляет деятельность по схеме переработки давальческого сырья и материалов.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Меры стимулирования деятельности в сфере промышленности, предусмотренные </w:t>
      </w:r>
      <w:hyperlink w:anchor="Par38" w:tooltip="3) иные меры в соответствии с областными законами и уставами муниципальных образований Ленинградской области." w:history="1">
        <w:r w:rsidRPr="005967F5">
          <w:t>пунктом 3 статьи 4</w:t>
        </w:r>
      </w:hyperlink>
      <w:r w:rsidRPr="005967F5">
        <w:t xml:space="preserve"> настоящего областного закона, также могут быть предоставлены юридическим лицам, соответствующим условиям, предусмотренным </w:t>
      </w:r>
      <w:hyperlink w:anchor="Par42" w:tooltip="1. Меры стимулирования деятельности в сфере промышленности, предусмотренные пунктами 1 и 2 статьи 4 настоящего областного закона, предоставляются на основании заключенного с участием Российской Федерации специального инвестиционного контракта, стороной которог" w:history="1">
        <w:r w:rsidRPr="005967F5">
          <w:t>частью 1</w:t>
        </w:r>
      </w:hyperlink>
      <w:r w:rsidRPr="005967F5">
        <w:t xml:space="preserve"> настоящей статьи.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3. Право на применение мер стимулирования деятельности в сфере промышленности, предусмотренных </w:t>
      </w:r>
      <w:hyperlink w:anchor="Par36" w:tooltip="1) налоговая ставка на имущество организаций, подлежащая зачислению в областной бюджет Ленинградской области, в отношении объектов основных средств, входящих в состав вложений в рамках реализации инвестиционного проекта в соответствии со специальным инвестицио" w:history="1">
        <w:r w:rsidRPr="005967F5">
          <w:t>пунктом 1 статьи 4</w:t>
        </w:r>
      </w:hyperlink>
      <w:r w:rsidRPr="005967F5">
        <w:t xml:space="preserve"> настоящего областного закона, возникает у инвестора в отношении имущества, созданного, </w:t>
      </w:r>
      <w:proofErr w:type="spellStart"/>
      <w:r w:rsidRPr="005967F5">
        <w:t>приобретенного</w:t>
      </w:r>
      <w:proofErr w:type="spellEnd"/>
      <w:r w:rsidRPr="005967F5">
        <w:t xml:space="preserve"> посредством осуществления вложений, и(или) в отношении увеличения первоначальной стоимости имущества в случае его реконструкции посредством осуществления вложений с момента достижения </w:t>
      </w:r>
      <w:proofErr w:type="spellStart"/>
      <w:r w:rsidRPr="005967F5">
        <w:t>объема</w:t>
      </w:r>
      <w:proofErr w:type="spellEnd"/>
      <w:r w:rsidRPr="005967F5">
        <w:t xml:space="preserve"> вложений 50 миллиардов рублей. При </w:t>
      </w:r>
      <w:proofErr w:type="spellStart"/>
      <w:r w:rsidRPr="005967F5">
        <w:t>расчете</w:t>
      </w:r>
      <w:proofErr w:type="spellEnd"/>
      <w:r w:rsidRPr="005967F5">
        <w:t xml:space="preserve"> </w:t>
      </w:r>
      <w:proofErr w:type="spellStart"/>
      <w:r w:rsidRPr="005967F5">
        <w:t>объема</w:t>
      </w:r>
      <w:proofErr w:type="spellEnd"/>
      <w:r w:rsidRPr="005967F5">
        <w:t xml:space="preserve"> вложений объекты основных средств учитываются по первоначальной стоимости по данным бухгалтерского </w:t>
      </w:r>
      <w:proofErr w:type="spellStart"/>
      <w:r w:rsidRPr="005967F5">
        <w:t>учета</w:t>
      </w:r>
      <w:proofErr w:type="spellEnd"/>
      <w:r w:rsidRPr="005967F5">
        <w:t xml:space="preserve">, а для реконструированных основных средств - в размере увеличения первоначальной стоимости по данным бухгалтерского </w:t>
      </w:r>
      <w:proofErr w:type="spellStart"/>
      <w:r w:rsidRPr="005967F5">
        <w:t>учета</w:t>
      </w:r>
      <w:proofErr w:type="spellEnd"/>
      <w:r w:rsidRPr="005967F5">
        <w:t>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Право на применение мер стимулирования деятельности в сфере промышленности, предусмотренных </w:t>
      </w:r>
      <w:hyperlink w:anchor="Par37" w:tooltip="2) налоговая ставка на прибыль организаций, подлежащая зачислению в областной бюджет Ленинградской области, по специальному инвестиционному контракту, заключенному от имени Российской Федерации, устанавливается в размере 5 процентов;" w:history="1">
        <w:r w:rsidRPr="005967F5">
          <w:t>пунктом 2 статьи 4</w:t>
        </w:r>
      </w:hyperlink>
      <w:r w:rsidRPr="005967F5">
        <w:t xml:space="preserve"> настоящего областного закона, возникает у инвестора, начиная с налогового периода, в котором в соответствии с данными налогового </w:t>
      </w:r>
      <w:proofErr w:type="spellStart"/>
      <w:r w:rsidRPr="005967F5">
        <w:t>учета</w:t>
      </w:r>
      <w:proofErr w:type="spellEnd"/>
      <w:r w:rsidRPr="005967F5">
        <w:t xml:space="preserve"> получена первая прибыль от реализации товаров, </w:t>
      </w:r>
      <w:proofErr w:type="spellStart"/>
      <w:r w:rsidRPr="005967F5">
        <w:t>произведенных</w:t>
      </w:r>
      <w:proofErr w:type="spellEnd"/>
      <w:r w:rsidRPr="005967F5">
        <w:t xml:space="preserve"> в результате реализации инвестиционного проекта в рамках специального инвестиционного контракта.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Применение мер стимулирования деятельности в сфере промышленности, предусмотренных </w:t>
      </w:r>
      <w:hyperlink w:anchor="Par38" w:tooltip="3) иные меры в соответствии с областными законами и уставами муниципальных образований Ленинградской области." w:history="1">
        <w:r w:rsidRPr="005967F5">
          <w:t>пунктом 3 статьи 4</w:t>
        </w:r>
      </w:hyperlink>
      <w:r w:rsidRPr="005967F5">
        <w:t xml:space="preserve"> настоящего областного закона, осуществляется в соответствии с нормативными правовыми актами Ленинградской области, которые предусматривают соответствующие меры.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4. Право на применение мер стимулирования деятельности в сфере промышленности в соответствии со </w:t>
      </w:r>
      <w:hyperlink w:anchor="Par33" w:tooltip="Статья 4. Меры стимулирования деятельности в сфере промышленности" w:history="1">
        <w:proofErr w:type="spellStart"/>
        <w:r w:rsidRPr="005967F5">
          <w:t>статьей</w:t>
        </w:r>
        <w:proofErr w:type="spellEnd"/>
        <w:r w:rsidRPr="005967F5">
          <w:t xml:space="preserve"> 4</w:t>
        </w:r>
      </w:hyperlink>
      <w:r w:rsidRPr="005967F5">
        <w:t xml:space="preserve"> настоящего областного закона возможно при условии, что доходы от реализации товаров, </w:t>
      </w:r>
      <w:proofErr w:type="spellStart"/>
      <w:r w:rsidRPr="005967F5">
        <w:t>произведенных</w:t>
      </w:r>
      <w:proofErr w:type="spellEnd"/>
      <w:r w:rsidRPr="005967F5">
        <w:t xml:space="preserve"> в результате реализации инвестиционного проекта в рамках специального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 xml:space="preserve">5. Законодательные акты Ленинградской области о налогах и сборах, устанавливающие новые налоги и(или) сборы, повышающие налоговые ставки, размеры сборов, устанавливающие новые обязанности по уплате налогов или иным образом ухудшающие положение налогоплательщика, применяются в отношении инвесторов, с которыми </w:t>
      </w:r>
      <w:proofErr w:type="spellStart"/>
      <w:r w:rsidRPr="005967F5">
        <w:t>заключен</w:t>
      </w:r>
      <w:proofErr w:type="spellEnd"/>
      <w:r w:rsidRPr="005967F5">
        <w:t xml:space="preserve"> специальный инвестиционный контракт, стороной которого является Ленинградская область, со дня прекращения действия такого контракта, но не ранее первого числа очередного налогового периода по соответствующему налогу.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r w:rsidRPr="005967F5">
        <w:t>Статья 6. Ограничение использования мер государственной поддержки инвестиционной деятельности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 xml:space="preserve">Меры государственной поддержки инвестиционной деятельности, предусмотренные областным </w:t>
      </w:r>
      <w:hyperlink r:id="rId11" w:history="1">
        <w:r w:rsidRPr="005967F5">
          <w:t>законом</w:t>
        </w:r>
      </w:hyperlink>
      <w:r w:rsidRPr="005967F5"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не могут быть предоставлены в отношении инвестиционного проекта, реализованного в рамках специального инвестиционного контракта, и имущества, которое было создано (приобретено) и введено в эксплуатацию в рамках специального инвестиционного контракта.</w:t>
      </w:r>
    </w:p>
    <w:p w:rsidR="00791AC0" w:rsidRPr="005967F5" w:rsidRDefault="00791AC0" w:rsidP="00791A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67F5" w:rsidRPr="005967F5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AC0" w:rsidRPr="005967F5" w:rsidRDefault="00791AC0" w:rsidP="00197474">
            <w:pPr>
              <w:pStyle w:val="ConsPlusNormal"/>
              <w:jc w:val="both"/>
            </w:pPr>
            <w:r w:rsidRPr="005967F5">
              <w:t>Статья 7 вступает в силу с 1 января 2019 года (</w:t>
            </w:r>
            <w:hyperlink w:anchor="Par83" w:tooltip="2. Статьи 7 и 8 настоящего областного закона вступают в силу с 1 января 2019 года." w:history="1">
              <w:r w:rsidRPr="005967F5">
                <w:t>часть 2 статьи 9</w:t>
              </w:r>
            </w:hyperlink>
            <w:r w:rsidRPr="005967F5">
              <w:t xml:space="preserve"> данного документа).</w:t>
            </w:r>
          </w:p>
        </w:tc>
      </w:tr>
    </w:tbl>
    <w:p w:rsidR="00791AC0" w:rsidRPr="005967F5" w:rsidRDefault="00791AC0" w:rsidP="00791AC0">
      <w:pPr>
        <w:pStyle w:val="ConsPlusNormal"/>
        <w:spacing w:before="200"/>
        <w:ind w:firstLine="540"/>
        <w:jc w:val="both"/>
        <w:outlineLvl w:val="0"/>
      </w:pPr>
      <w:bookmarkStart w:id="8" w:name="Par69"/>
      <w:bookmarkEnd w:id="8"/>
      <w:r w:rsidRPr="005967F5">
        <w:t>Статья 7. Внесение изменения в статью 3-1 областного закона "О налоге на имущество организаций"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lastRenderedPageBreak/>
        <w:t xml:space="preserve">Внести в </w:t>
      </w:r>
      <w:hyperlink r:id="rId12" w:history="1">
        <w:r w:rsidRPr="005967F5">
          <w:t>часть 1 статьи 3-1</w:t>
        </w:r>
      </w:hyperlink>
      <w:r w:rsidRPr="005967F5">
        <w:t xml:space="preserve"> областного закона от 25 ноября 2003 года N 98-оз "О налоге на имущество организаций" (с последующими изменениями) изменение, дополнив </w:t>
      </w:r>
      <w:proofErr w:type="spellStart"/>
      <w:r w:rsidRPr="005967F5">
        <w:t>ее</w:t>
      </w:r>
      <w:proofErr w:type="spellEnd"/>
      <w:r w:rsidRPr="005967F5">
        <w:t xml:space="preserve"> пунктом "б-2" следующего содержания: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"б-2) организации, применяющие меры стимулирования деятельности в сфере промышленности в соответствии с областным законом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</w:t>
      </w:r>
      <w:proofErr w:type="spellStart"/>
      <w:r w:rsidRPr="005967F5">
        <w:t>приобретенного</w:t>
      </w:r>
      <w:proofErr w:type="spellEnd"/>
      <w:r w:rsidRPr="005967F5">
        <w:t>) в ходе реализации инвестиционного проекта, на срок действия специального инвестиционного контракта;".</w:t>
      </w:r>
    </w:p>
    <w:p w:rsidR="00791AC0" w:rsidRPr="005967F5" w:rsidRDefault="00791AC0" w:rsidP="00791A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967F5" w:rsidRPr="005967F5" w:rsidTr="0019747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1AC0" w:rsidRPr="005967F5" w:rsidRDefault="00791AC0" w:rsidP="00197474">
            <w:pPr>
              <w:pStyle w:val="ConsPlusNormal"/>
              <w:jc w:val="both"/>
            </w:pPr>
            <w:r w:rsidRPr="005967F5">
              <w:t>Статья 8 вступает в силу с 1 января 2019 года (</w:t>
            </w:r>
            <w:hyperlink w:anchor="Par83" w:tooltip="2. Статьи 7 и 8 настоящего областного закона вступают в силу с 1 января 2019 года." w:history="1">
              <w:r w:rsidRPr="005967F5">
                <w:t>часть 2 статьи 9</w:t>
              </w:r>
            </w:hyperlink>
            <w:r w:rsidRPr="005967F5">
              <w:t xml:space="preserve"> данного документа).</w:t>
            </w:r>
          </w:p>
        </w:tc>
      </w:tr>
    </w:tbl>
    <w:p w:rsidR="00791AC0" w:rsidRPr="005967F5" w:rsidRDefault="00791AC0" w:rsidP="00791AC0">
      <w:pPr>
        <w:pStyle w:val="ConsPlusNormal"/>
        <w:spacing w:before="200"/>
        <w:ind w:firstLine="540"/>
        <w:jc w:val="both"/>
        <w:outlineLvl w:val="0"/>
      </w:pPr>
      <w:bookmarkStart w:id="9" w:name="Par75"/>
      <w:bookmarkEnd w:id="9"/>
      <w:r w:rsidRPr="005967F5">
        <w:t>Статья 8. Внесение изменения в статью 1 областного закона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 xml:space="preserve">Внести в </w:t>
      </w:r>
      <w:hyperlink r:id="rId13" w:history="1">
        <w:r w:rsidRPr="005967F5">
          <w:t>часть 2 статьи 1</w:t>
        </w:r>
      </w:hyperlink>
      <w:r w:rsidRPr="005967F5">
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(с последующими изменениями) изменение, дополнив </w:t>
      </w:r>
      <w:proofErr w:type="spellStart"/>
      <w:r w:rsidRPr="005967F5">
        <w:t>ее</w:t>
      </w:r>
      <w:proofErr w:type="spellEnd"/>
      <w:r w:rsidRPr="005967F5">
        <w:t xml:space="preserve"> пунктом 9 следующего содержания: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r w:rsidRPr="005967F5">
        <w:t>"9) не воспользовались мерами стимулирования деятельности в сфере промышленности, предусмотренными пунктами 1 и 2 статьи 4 областного закона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в отношении инвестиционного проекта и имущества, созданного (</w:t>
      </w:r>
      <w:proofErr w:type="spellStart"/>
      <w:r w:rsidRPr="005967F5">
        <w:t>приобретенного</w:t>
      </w:r>
      <w:proofErr w:type="spellEnd"/>
      <w:r w:rsidRPr="005967F5">
        <w:t>) в рамках специального инвестиционного контракта".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  <w:outlineLvl w:val="0"/>
      </w:pPr>
      <w:r w:rsidRPr="005967F5">
        <w:t>Статья 9. Вступление в силу настоящего областного закона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ind w:firstLine="540"/>
        <w:jc w:val="both"/>
      </w:pPr>
      <w:r w:rsidRPr="005967F5">
        <w:t xml:space="preserve">1. Настоящий областной закон вступает в силу с 1 января 2018 года, за исключением </w:t>
      </w:r>
      <w:hyperlink w:anchor="Par69" w:tooltip="Статья 7. Внесение изменения в статью 3-1 областного закона &quot;О налоге на имущество организаций&quot;" w:history="1">
        <w:r w:rsidRPr="005967F5">
          <w:t>статей 7</w:t>
        </w:r>
      </w:hyperlink>
      <w:r w:rsidRPr="005967F5">
        <w:t xml:space="preserve"> и </w:t>
      </w:r>
      <w:hyperlink w:anchor="Par75" w:tooltip="Статья 8. Внесение изменения в статью 1 областного закона &quot;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" w:history="1">
        <w:r w:rsidRPr="005967F5">
          <w:t>8</w:t>
        </w:r>
      </w:hyperlink>
      <w:r w:rsidRPr="005967F5">
        <w:t xml:space="preserve"> настоящего областного закона.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bookmarkStart w:id="10" w:name="Par83"/>
      <w:bookmarkEnd w:id="10"/>
      <w:r w:rsidRPr="005967F5">
        <w:t xml:space="preserve">2. </w:t>
      </w:r>
      <w:hyperlink w:anchor="Par69" w:tooltip="Статья 7. Внесение изменения в статью 3-1 областного закона &quot;О налоге на имущество организаций&quot;" w:history="1">
        <w:r w:rsidRPr="005967F5">
          <w:t>Статьи 7</w:t>
        </w:r>
      </w:hyperlink>
      <w:r w:rsidRPr="005967F5">
        <w:t xml:space="preserve"> и </w:t>
      </w:r>
      <w:hyperlink w:anchor="Par75" w:tooltip="Статья 8. Внесение изменения в статью 1 областного закона &quot;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" w:history="1">
        <w:r w:rsidRPr="005967F5">
          <w:t>8</w:t>
        </w:r>
      </w:hyperlink>
      <w:r w:rsidRPr="005967F5">
        <w:t xml:space="preserve"> настоящего областного закона вступают в силу с 1 января 2019 года.</w:t>
      </w:r>
    </w:p>
    <w:p w:rsidR="00791AC0" w:rsidRPr="005967F5" w:rsidRDefault="00791AC0" w:rsidP="00791AC0">
      <w:pPr>
        <w:pStyle w:val="ConsPlusNormal"/>
        <w:spacing w:before="200"/>
        <w:ind w:firstLine="540"/>
        <w:jc w:val="both"/>
      </w:pPr>
      <w:bookmarkStart w:id="11" w:name="Par84"/>
      <w:bookmarkEnd w:id="11"/>
      <w:r w:rsidRPr="005967F5">
        <w:t xml:space="preserve">3. Меры стимулирования деятельности в сфере промышленности, предусмотренные </w:t>
      </w:r>
      <w:hyperlink w:anchor="Par33" w:tooltip="Статья 4. Меры стимулирования деятельности в сфере промышленности" w:history="1">
        <w:proofErr w:type="spellStart"/>
        <w:r w:rsidRPr="005967F5">
          <w:t>статьей</w:t>
        </w:r>
        <w:proofErr w:type="spellEnd"/>
        <w:r w:rsidRPr="005967F5">
          <w:t xml:space="preserve"> 4</w:t>
        </w:r>
      </w:hyperlink>
      <w:r w:rsidRPr="005967F5">
        <w:t xml:space="preserve"> настоящего областного закона, применяются с 1 января 2019 года.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  <w:jc w:val="right"/>
      </w:pPr>
      <w:r w:rsidRPr="005967F5">
        <w:t>Губернатор</w:t>
      </w:r>
    </w:p>
    <w:p w:rsidR="00791AC0" w:rsidRPr="005967F5" w:rsidRDefault="00791AC0" w:rsidP="00791AC0">
      <w:pPr>
        <w:pStyle w:val="ConsPlusNormal"/>
        <w:jc w:val="right"/>
      </w:pPr>
      <w:r w:rsidRPr="005967F5">
        <w:t>Ленинградской области</w:t>
      </w:r>
    </w:p>
    <w:p w:rsidR="00791AC0" w:rsidRPr="005967F5" w:rsidRDefault="00791AC0" w:rsidP="00791AC0">
      <w:pPr>
        <w:pStyle w:val="ConsPlusNormal"/>
        <w:jc w:val="right"/>
      </w:pPr>
      <w:proofErr w:type="spellStart"/>
      <w:r w:rsidRPr="005967F5">
        <w:t>А.Дрозденко</w:t>
      </w:r>
      <w:proofErr w:type="spellEnd"/>
    </w:p>
    <w:p w:rsidR="00791AC0" w:rsidRPr="005967F5" w:rsidRDefault="00791AC0" w:rsidP="00791AC0">
      <w:pPr>
        <w:pStyle w:val="ConsPlusNormal"/>
      </w:pPr>
      <w:r w:rsidRPr="005967F5">
        <w:t>Санкт-Петербург</w:t>
      </w:r>
    </w:p>
    <w:p w:rsidR="00791AC0" w:rsidRPr="005967F5" w:rsidRDefault="00791AC0" w:rsidP="00791AC0">
      <w:pPr>
        <w:pStyle w:val="ConsPlusNormal"/>
        <w:spacing w:before="200"/>
      </w:pPr>
      <w:r w:rsidRPr="005967F5">
        <w:t>29 декабря 2017 года</w:t>
      </w:r>
    </w:p>
    <w:p w:rsidR="00791AC0" w:rsidRPr="005967F5" w:rsidRDefault="00791AC0" w:rsidP="00791AC0">
      <w:pPr>
        <w:pStyle w:val="ConsPlusNormal"/>
        <w:spacing w:before="200"/>
      </w:pPr>
      <w:r w:rsidRPr="005967F5">
        <w:t>N 93-оз</w:t>
      </w:r>
    </w:p>
    <w:p w:rsidR="00791AC0" w:rsidRPr="005967F5" w:rsidRDefault="00791AC0" w:rsidP="00791AC0">
      <w:pPr>
        <w:pStyle w:val="ConsPlusNormal"/>
      </w:pPr>
    </w:p>
    <w:p w:rsidR="00791AC0" w:rsidRPr="005967F5" w:rsidRDefault="00791AC0" w:rsidP="00791AC0">
      <w:pPr>
        <w:pStyle w:val="ConsPlusNormal"/>
      </w:pPr>
    </w:p>
    <w:p w:rsidR="0088095D" w:rsidRPr="005967F5" w:rsidRDefault="0088095D"/>
    <w:sectPr w:rsidR="0088095D" w:rsidRPr="005967F5" w:rsidSect="00FD0C9F">
      <w:pgSz w:w="11907" w:h="16840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C0"/>
    <w:rsid w:val="005967F5"/>
    <w:rsid w:val="00602FB0"/>
    <w:rsid w:val="00791AC0"/>
    <w:rsid w:val="0088095D"/>
    <w:rsid w:val="00B54D3C"/>
    <w:rsid w:val="00B96918"/>
    <w:rsid w:val="00C1464B"/>
    <w:rsid w:val="00DA3905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C4C59-EA76-41CF-9CCC-87CA13D6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A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791A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R;n=299557;fld=134" TargetMode="External"/><Relationship Id="rId13" Type="http://schemas.openxmlformats.org/officeDocument/2006/relationships/hyperlink" Target="https://login.consultant.ru/link/?req=doc;base=SPB;n=197749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;base=SPB;n=197748;fld=134;dst=100038" TargetMode="External"/><Relationship Id="rId12" Type="http://schemas.openxmlformats.org/officeDocument/2006/relationships/hyperlink" Target="https://login.consultant.ru/link/?req=doc;base=SPB;n=197748;fld=134;dst=100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R;n=293450;fld=134;dst=100711" TargetMode="External"/><Relationship Id="rId11" Type="http://schemas.openxmlformats.org/officeDocument/2006/relationships/hyperlink" Target="https://login.consultant.ru/link/?req=doc;base=SPB;n=197749;fld=134" TargetMode="External"/><Relationship Id="rId5" Type="http://schemas.openxmlformats.org/officeDocument/2006/relationships/hyperlink" Target="https://login.consultant.ru/link/?req=doc;base=RZR;n=286962;fld=134;dst=10017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ZR;n=293450;fld=134" TargetMode="External"/><Relationship Id="rId4" Type="http://schemas.openxmlformats.org/officeDocument/2006/relationships/hyperlink" Target="https://login.consultant.ru/link/?req=doc;base=RZR;n=299557;fld=134;dst=12961" TargetMode="External"/><Relationship Id="rId9" Type="http://schemas.openxmlformats.org/officeDocument/2006/relationships/hyperlink" Target="https://login.consultant.ru/link/?req=doc;base=RZR;n=293450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2549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Иванова</dc:creator>
  <cp:keywords/>
  <dc:description/>
  <cp:lastModifiedBy>Ольга Иванова</cp:lastModifiedBy>
  <cp:revision>2</cp:revision>
  <dcterms:created xsi:type="dcterms:W3CDTF">2018-06-15T09:23:00Z</dcterms:created>
  <dcterms:modified xsi:type="dcterms:W3CDTF">2018-06-15T10:20:00Z</dcterms:modified>
</cp:coreProperties>
</file>